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0BDB9" w14:textId="239D87F4" w:rsidR="00735E7E" w:rsidRDefault="004B0A52" w:rsidP="00C824CF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Mögliche Fragen zum Analysieren von Vokalmusik</w:t>
      </w:r>
      <w:r w:rsidR="00B51670">
        <w:rPr>
          <w:rFonts w:asciiTheme="majorHAnsi" w:hAnsiTheme="majorHAnsi"/>
          <w:b/>
        </w:rPr>
        <w:t>, andere Fragen sind auch möglich</w:t>
      </w:r>
    </w:p>
    <w:p w14:paraId="7B0802DC" w14:textId="77777777" w:rsidR="009F2928" w:rsidRPr="00CA47B1" w:rsidRDefault="009F2928" w:rsidP="00C824CF">
      <w:pPr>
        <w:rPr>
          <w:rFonts w:asciiTheme="majorHAnsi" w:hAnsiTheme="majorHAnsi"/>
          <w:sz w:val="28"/>
          <w:szCs w:val="2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49"/>
        <w:gridCol w:w="8073"/>
      </w:tblGrid>
      <w:tr w:rsidR="004B0A52" w:rsidRPr="00CA47B1" w14:paraId="2552D6BB" w14:textId="77777777" w:rsidTr="004B0A52">
        <w:tc>
          <w:tcPr>
            <w:tcW w:w="1951" w:type="dxa"/>
          </w:tcPr>
          <w:p w14:paraId="06047A65" w14:textId="28DD4FA1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Titel</w:t>
            </w:r>
          </w:p>
        </w:tc>
        <w:tc>
          <w:tcPr>
            <w:tcW w:w="8395" w:type="dxa"/>
          </w:tcPr>
          <w:p w14:paraId="74D83414" w14:textId="224851D3" w:rsidR="004B0A52" w:rsidRPr="00CA47B1" w:rsidRDefault="0030687B" w:rsidP="004B0A52">
            <w:pPr>
              <w:rPr>
                <w:sz w:val="28"/>
                <w:szCs w:val="28"/>
              </w:rPr>
            </w:pPr>
            <w:proofErr w:type="spellStart"/>
            <w:r w:rsidRPr="00CA47B1">
              <w:rPr>
                <w:sz w:val="28"/>
                <w:szCs w:val="28"/>
              </w:rPr>
              <w:t>America</w:t>
            </w:r>
            <w:proofErr w:type="spellEnd"/>
          </w:p>
        </w:tc>
      </w:tr>
      <w:tr w:rsidR="004B0A52" w:rsidRPr="00CA47B1" w14:paraId="506D145F" w14:textId="77777777" w:rsidTr="004B0A52">
        <w:tc>
          <w:tcPr>
            <w:tcW w:w="1951" w:type="dxa"/>
          </w:tcPr>
          <w:p w14:paraId="2C02945E" w14:textId="30C2E415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aus</w:t>
            </w:r>
          </w:p>
        </w:tc>
        <w:tc>
          <w:tcPr>
            <w:tcW w:w="8395" w:type="dxa"/>
          </w:tcPr>
          <w:p w14:paraId="7A029723" w14:textId="4B77BD8E" w:rsidR="004B0A52" w:rsidRPr="00CA47B1" w:rsidRDefault="0030687B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West Side Story</w:t>
            </w:r>
          </w:p>
        </w:tc>
      </w:tr>
      <w:tr w:rsidR="004B0A52" w:rsidRPr="00CA47B1" w14:paraId="53310801" w14:textId="77777777" w:rsidTr="004B0A52">
        <w:tc>
          <w:tcPr>
            <w:tcW w:w="1951" w:type="dxa"/>
          </w:tcPr>
          <w:p w14:paraId="7F769013" w14:textId="3FB4B9C5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Komponist</w:t>
            </w:r>
          </w:p>
        </w:tc>
        <w:tc>
          <w:tcPr>
            <w:tcW w:w="8395" w:type="dxa"/>
          </w:tcPr>
          <w:p w14:paraId="02821374" w14:textId="4BAFC960" w:rsidR="004B0A52" w:rsidRPr="00CA47B1" w:rsidRDefault="0030687B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Leonard Bernstein</w:t>
            </w:r>
          </w:p>
        </w:tc>
      </w:tr>
      <w:tr w:rsidR="004B0A52" w:rsidRPr="00CA47B1" w14:paraId="1DD9C34F" w14:textId="77777777" w:rsidTr="004B0A52">
        <w:tc>
          <w:tcPr>
            <w:tcW w:w="1951" w:type="dxa"/>
          </w:tcPr>
          <w:p w14:paraId="5279B1CD" w14:textId="1C224959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Wer singt?</w:t>
            </w:r>
          </w:p>
        </w:tc>
        <w:tc>
          <w:tcPr>
            <w:tcW w:w="8395" w:type="dxa"/>
          </w:tcPr>
          <w:p w14:paraId="21A6FA37" w14:textId="02691DFB" w:rsidR="004B0A52" w:rsidRPr="00CA47B1" w:rsidRDefault="0030687B" w:rsidP="004B0A52">
            <w:pPr>
              <w:rPr>
                <w:sz w:val="28"/>
                <w:szCs w:val="28"/>
              </w:rPr>
            </w:pPr>
            <w:proofErr w:type="spellStart"/>
            <w:r w:rsidRPr="00CA47B1">
              <w:rPr>
                <w:sz w:val="28"/>
                <w:szCs w:val="28"/>
              </w:rPr>
              <w:t>Sharks</w:t>
            </w:r>
            <w:proofErr w:type="spellEnd"/>
            <w:r w:rsidRPr="00CA47B1">
              <w:rPr>
                <w:sz w:val="28"/>
                <w:szCs w:val="28"/>
              </w:rPr>
              <w:t xml:space="preserve"> (Jugendliche, Einwanderer</w:t>
            </w:r>
            <w:r w:rsidR="00CA47B1">
              <w:rPr>
                <w:sz w:val="28"/>
                <w:szCs w:val="28"/>
              </w:rPr>
              <w:t>,</w:t>
            </w:r>
            <w:r w:rsidR="008C5E7B" w:rsidRPr="00CA47B1">
              <w:rPr>
                <w:sz w:val="28"/>
                <w:szCs w:val="28"/>
              </w:rPr>
              <w:t xml:space="preserve"> </w:t>
            </w:r>
            <w:proofErr w:type="spellStart"/>
            <w:r w:rsidR="008C5E7B" w:rsidRPr="00CA47B1">
              <w:rPr>
                <w:sz w:val="28"/>
                <w:szCs w:val="28"/>
              </w:rPr>
              <w:t>Puertoricaner</w:t>
            </w:r>
            <w:proofErr w:type="spellEnd"/>
            <w:r w:rsidRPr="00CA47B1">
              <w:rPr>
                <w:sz w:val="28"/>
                <w:szCs w:val="28"/>
              </w:rPr>
              <w:t>, Gang)</w:t>
            </w:r>
          </w:p>
        </w:tc>
      </w:tr>
      <w:tr w:rsidR="004B0A52" w:rsidRPr="00CA47B1" w14:paraId="69394E82" w14:textId="77777777" w:rsidTr="004B0A52">
        <w:tc>
          <w:tcPr>
            <w:tcW w:w="1951" w:type="dxa"/>
          </w:tcPr>
          <w:p w14:paraId="1AF7D47B" w14:textId="6A648CEF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Inhalt des Textes</w:t>
            </w:r>
          </w:p>
        </w:tc>
        <w:tc>
          <w:tcPr>
            <w:tcW w:w="8395" w:type="dxa"/>
          </w:tcPr>
          <w:p w14:paraId="309F457B" w14:textId="5C84C372" w:rsidR="004B0A52" w:rsidRPr="00CA47B1" w:rsidRDefault="0030687B" w:rsidP="008C5E7B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Ironische Beschreibung der „tollen“ Lebensumstände für Einwanderer in Amerika (Kred</w:t>
            </w:r>
            <w:r w:rsidR="008C5E7B" w:rsidRPr="00CA47B1">
              <w:rPr>
                <w:sz w:val="28"/>
                <w:szCs w:val="28"/>
              </w:rPr>
              <w:t>it, Wohnen, Kampf, Hautfarbe, Jobs, Kriminalität</w:t>
            </w:r>
            <w:r w:rsidRPr="00CA47B1">
              <w:rPr>
                <w:sz w:val="28"/>
                <w:szCs w:val="28"/>
              </w:rPr>
              <w:t>), Rückkehr nach Puerto Rico besser?</w:t>
            </w:r>
          </w:p>
        </w:tc>
      </w:tr>
      <w:tr w:rsidR="004B0A52" w:rsidRPr="00CA47B1" w14:paraId="318DD2D0" w14:textId="77777777" w:rsidTr="004B0A52">
        <w:tc>
          <w:tcPr>
            <w:tcW w:w="1951" w:type="dxa"/>
          </w:tcPr>
          <w:p w14:paraId="5EDC9D69" w14:textId="71F1C4DF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Charakter</w:t>
            </w:r>
          </w:p>
        </w:tc>
        <w:tc>
          <w:tcPr>
            <w:tcW w:w="8395" w:type="dxa"/>
          </w:tcPr>
          <w:p w14:paraId="508FA3DA" w14:textId="3C045056" w:rsidR="004B0A52" w:rsidRPr="00CA47B1" w:rsidRDefault="0030687B" w:rsidP="008C5E7B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Tanz, hektisch, aggressiv (A-Teil), gesanglicher, weicher (B-Teil)</w:t>
            </w:r>
            <w:r w:rsidR="008C5E7B" w:rsidRPr="00CA47B1">
              <w:rPr>
                <w:sz w:val="28"/>
                <w:szCs w:val="28"/>
              </w:rPr>
              <w:t>, zerrissene Rhythmik zentral</w:t>
            </w:r>
          </w:p>
        </w:tc>
      </w:tr>
      <w:tr w:rsidR="004B0A52" w:rsidRPr="00CA47B1" w14:paraId="19061DF0" w14:textId="77777777" w:rsidTr="004B0A52">
        <w:tc>
          <w:tcPr>
            <w:tcW w:w="1951" w:type="dxa"/>
          </w:tcPr>
          <w:p w14:paraId="01E6D209" w14:textId="0981706B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Instrumentierung</w:t>
            </w:r>
          </w:p>
        </w:tc>
        <w:tc>
          <w:tcPr>
            <w:tcW w:w="8395" w:type="dxa"/>
          </w:tcPr>
          <w:p w14:paraId="5277D0A4" w14:textId="12CC8641" w:rsidR="004B0A52" w:rsidRDefault="00B07242" w:rsidP="004B0A52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Claves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Sinfonieorch</w:t>
            </w:r>
            <w:proofErr w:type="spellEnd"/>
            <w:r>
              <w:rPr>
                <w:sz w:val="28"/>
                <w:szCs w:val="28"/>
              </w:rPr>
              <w:t>/Streicher, Bläser, Percussion), Klatschen</w:t>
            </w:r>
          </w:p>
          <w:p w14:paraId="0F144E22" w14:textId="039D1A3A" w:rsidR="004B0A52" w:rsidRPr="00CA47B1" w:rsidRDefault="00B07242" w:rsidP="004B0A5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Solo- und Chorgesang, Rufen, Schreien</w:t>
            </w:r>
          </w:p>
        </w:tc>
      </w:tr>
      <w:tr w:rsidR="004B0A52" w:rsidRPr="00CA47B1" w14:paraId="1915B0EB" w14:textId="77777777" w:rsidTr="004B0A52">
        <w:tc>
          <w:tcPr>
            <w:tcW w:w="1951" w:type="dxa"/>
          </w:tcPr>
          <w:p w14:paraId="026636A2" w14:textId="7EF40674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Musikalische Merkmale</w:t>
            </w:r>
          </w:p>
        </w:tc>
        <w:tc>
          <w:tcPr>
            <w:tcW w:w="8395" w:type="dxa"/>
          </w:tcPr>
          <w:p w14:paraId="568DC96B" w14:textId="77777777" w:rsidR="008C5E7B" w:rsidRPr="00CA47B1" w:rsidRDefault="008C5E7B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 xml:space="preserve">Teil A: </w:t>
            </w:r>
          </w:p>
          <w:p w14:paraId="598BF240" w14:textId="5EDCEE81" w:rsidR="004B0A52" w:rsidRPr="00CA47B1" w:rsidRDefault="008C5E7B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- Starke Betonung der Rhythmik (ständiger Wechsel von 6/8 und ¾ Takt), dadurch permanente Unruhe</w:t>
            </w:r>
            <w:r w:rsidR="00B51670" w:rsidRPr="00CA47B1">
              <w:rPr>
                <w:sz w:val="28"/>
                <w:szCs w:val="28"/>
              </w:rPr>
              <w:t xml:space="preserve"> durch 123,123,12,12,12 -Metrik</w:t>
            </w:r>
          </w:p>
          <w:p w14:paraId="6211C0D4" w14:textId="0DFDD044" w:rsidR="00B51670" w:rsidRPr="00CA47B1" w:rsidRDefault="008C5E7B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 xml:space="preserve">- </w:t>
            </w:r>
            <w:r w:rsidR="00B51670" w:rsidRPr="00CA47B1">
              <w:rPr>
                <w:sz w:val="28"/>
                <w:szCs w:val="28"/>
              </w:rPr>
              <w:t>jeder Takt mit neuem Dreiklang (6 verschiedene)</w:t>
            </w:r>
          </w:p>
          <w:p w14:paraId="68D976CF" w14:textId="02253C9A" w:rsidR="004B0A52" w:rsidRPr="00CA47B1" w:rsidRDefault="00B51670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Teil B:</w:t>
            </w:r>
          </w:p>
          <w:p w14:paraId="03C7A4A6" w14:textId="687CE0AB" w:rsidR="00B51670" w:rsidRPr="00CA47B1" w:rsidRDefault="00B51670" w:rsidP="00B51670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 xml:space="preserve">- Beibehaltung der Rhythmik, aber durch </w:t>
            </w:r>
            <w:proofErr w:type="spellStart"/>
            <w:r w:rsidRPr="00CA47B1">
              <w:rPr>
                <w:sz w:val="28"/>
                <w:szCs w:val="28"/>
              </w:rPr>
              <w:t>fließendere</w:t>
            </w:r>
            <w:proofErr w:type="spellEnd"/>
            <w:r w:rsidRPr="00CA47B1">
              <w:rPr>
                <w:sz w:val="28"/>
                <w:szCs w:val="28"/>
              </w:rPr>
              <w:t xml:space="preserve"> Melodik Aufweichung des unruhigen Eindrucks aus A</w:t>
            </w:r>
          </w:p>
          <w:p w14:paraId="264AA7D7" w14:textId="29F7A03A" w:rsidR="004B0A52" w:rsidRPr="00CA47B1" w:rsidRDefault="00B51670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 xml:space="preserve">- weniger </w:t>
            </w:r>
            <w:proofErr w:type="spellStart"/>
            <w:r w:rsidRPr="00CA47B1">
              <w:rPr>
                <w:sz w:val="28"/>
                <w:szCs w:val="28"/>
              </w:rPr>
              <w:t>Dreiklangswechsel</w:t>
            </w:r>
            <w:proofErr w:type="spellEnd"/>
            <w:r w:rsidRPr="00CA47B1">
              <w:rPr>
                <w:sz w:val="28"/>
                <w:szCs w:val="28"/>
              </w:rPr>
              <w:t xml:space="preserve"> (nur 3 verschiedene)</w:t>
            </w:r>
          </w:p>
        </w:tc>
      </w:tr>
      <w:tr w:rsidR="004B0A52" w:rsidRPr="00CA47B1" w14:paraId="4BDD9539" w14:textId="77777777" w:rsidTr="004B0A52">
        <w:tc>
          <w:tcPr>
            <w:tcW w:w="1951" w:type="dxa"/>
          </w:tcPr>
          <w:p w14:paraId="52E3B763" w14:textId="5E1F7568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Große Form</w:t>
            </w:r>
          </w:p>
        </w:tc>
        <w:tc>
          <w:tcPr>
            <w:tcW w:w="8395" w:type="dxa"/>
          </w:tcPr>
          <w:p w14:paraId="584813F3" w14:textId="77777777" w:rsidR="004B0A52" w:rsidRPr="00CA47B1" w:rsidRDefault="0030687B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Teil A: T. 1-9</w:t>
            </w:r>
          </w:p>
          <w:p w14:paraId="03288B4C" w14:textId="77777777" w:rsidR="004B0A52" w:rsidRPr="00CA47B1" w:rsidRDefault="0030687B" w:rsidP="0030687B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Teil B: T. 10-19</w:t>
            </w:r>
          </w:p>
          <w:p w14:paraId="04FF293C" w14:textId="28F2DB27" w:rsidR="00B51670" w:rsidRPr="00CA47B1" w:rsidRDefault="00B51670" w:rsidP="0030687B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Strophenlied ohne Refrain, 4 Strophen</w:t>
            </w:r>
            <w:r w:rsidR="00B07242">
              <w:rPr>
                <w:sz w:val="28"/>
                <w:szCs w:val="28"/>
              </w:rPr>
              <w:t>, Zwischenspiele Orchester</w:t>
            </w:r>
          </w:p>
        </w:tc>
      </w:tr>
      <w:tr w:rsidR="004B0A52" w:rsidRPr="00CA47B1" w14:paraId="47DD92DC" w14:textId="77777777" w:rsidTr="004B0A52">
        <w:tc>
          <w:tcPr>
            <w:tcW w:w="1951" w:type="dxa"/>
          </w:tcPr>
          <w:p w14:paraId="646D7820" w14:textId="1F83B5D3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Kleinere Formteile</w:t>
            </w:r>
          </w:p>
        </w:tc>
        <w:tc>
          <w:tcPr>
            <w:tcW w:w="8395" w:type="dxa"/>
          </w:tcPr>
          <w:p w14:paraId="7F9310BB" w14:textId="2F40BD44" w:rsidR="004B0A52" w:rsidRPr="00CA47B1" w:rsidRDefault="0030687B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 xml:space="preserve">Teil A: T. 1-2/ 3-4/ 5-6/7-9 </w:t>
            </w:r>
            <w:r w:rsidRPr="00CA47B1">
              <w:rPr>
                <w:sz w:val="28"/>
                <w:szCs w:val="28"/>
                <w:u w:val="single"/>
              </w:rPr>
              <w:t>oder</w:t>
            </w:r>
            <w:r w:rsidRPr="00CA47B1">
              <w:rPr>
                <w:sz w:val="28"/>
                <w:szCs w:val="28"/>
              </w:rPr>
              <w:t xml:space="preserve"> T. 1-4/ 5-9</w:t>
            </w:r>
          </w:p>
          <w:p w14:paraId="56A660D4" w14:textId="09F12517" w:rsidR="004B0A52" w:rsidRPr="00CA47B1" w:rsidRDefault="0030687B" w:rsidP="00B51670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 xml:space="preserve">Teil B: T.10-11/ 12-14/ </w:t>
            </w:r>
            <w:r w:rsidR="008C5E7B" w:rsidRPr="00CA47B1">
              <w:rPr>
                <w:sz w:val="28"/>
                <w:szCs w:val="28"/>
              </w:rPr>
              <w:t xml:space="preserve">15-19 </w:t>
            </w:r>
            <w:r w:rsidR="008C5E7B" w:rsidRPr="00CA47B1">
              <w:rPr>
                <w:sz w:val="28"/>
                <w:szCs w:val="28"/>
                <w:u w:val="single"/>
              </w:rPr>
              <w:t>oder</w:t>
            </w:r>
            <w:r w:rsidR="008C5E7B" w:rsidRPr="00CA47B1">
              <w:rPr>
                <w:sz w:val="28"/>
                <w:szCs w:val="28"/>
              </w:rPr>
              <w:t xml:space="preserve"> T. 10-14/ 15-19</w:t>
            </w:r>
          </w:p>
        </w:tc>
      </w:tr>
      <w:tr w:rsidR="004B0A52" w:rsidRPr="00CA47B1" w14:paraId="651501C5" w14:textId="77777777" w:rsidTr="004B0A52">
        <w:tc>
          <w:tcPr>
            <w:tcW w:w="1951" w:type="dxa"/>
          </w:tcPr>
          <w:p w14:paraId="0BB47405" w14:textId="75F721F8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Melodik</w:t>
            </w:r>
          </w:p>
        </w:tc>
        <w:tc>
          <w:tcPr>
            <w:tcW w:w="8395" w:type="dxa"/>
          </w:tcPr>
          <w:p w14:paraId="13CE465B" w14:textId="77777777" w:rsidR="008C5E7B" w:rsidRPr="00CA47B1" w:rsidRDefault="008C5E7B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 xml:space="preserve">Teil A: </w:t>
            </w:r>
          </w:p>
          <w:p w14:paraId="7C21E8AC" w14:textId="77777777" w:rsidR="00CA47B1" w:rsidRPr="00CA47B1" w:rsidRDefault="00CA47B1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- keine Tonschritte</w:t>
            </w:r>
          </w:p>
          <w:p w14:paraId="7CB2A786" w14:textId="3C27D256" w:rsidR="008C5E7B" w:rsidRPr="00CA47B1" w:rsidRDefault="00CA47B1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 xml:space="preserve">- nur </w:t>
            </w:r>
            <w:r w:rsidR="008C5E7B" w:rsidRPr="00CA47B1">
              <w:rPr>
                <w:sz w:val="28"/>
                <w:szCs w:val="28"/>
              </w:rPr>
              <w:t>Ton</w:t>
            </w:r>
            <w:r w:rsidRPr="00CA47B1">
              <w:rPr>
                <w:sz w:val="28"/>
                <w:szCs w:val="28"/>
              </w:rPr>
              <w:t>wiederholungen und</w:t>
            </w:r>
            <w:r w:rsidR="008C5E7B" w:rsidRPr="00CA47B1">
              <w:rPr>
                <w:sz w:val="28"/>
                <w:szCs w:val="28"/>
              </w:rPr>
              <w:t xml:space="preserve"> Tonsprünge</w:t>
            </w:r>
          </w:p>
          <w:p w14:paraId="24438D9F" w14:textId="46DD65B6" w:rsidR="004B0A52" w:rsidRPr="00CA47B1" w:rsidRDefault="008C5E7B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 xml:space="preserve">- fast ausschließlich </w:t>
            </w:r>
            <w:proofErr w:type="spellStart"/>
            <w:r w:rsidRPr="00CA47B1">
              <w:rPr>
                <w:sz w:val="28"/>
                <w:szCs w:val="28"/>
              </w:rPr>
              <w:t>Dreiklangstöne</w:t>
            </w:r>
            <w:proofErr w:type="spellEnd"/>
          </w:p>
          <w:p w14:paraId="1AAD36EA" w14:textId="5287C744" w:rsidR="00B51670" w:rsidRPr="00CA47B1" w:rsidRDefault="00B51670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- zweitaktige Bögen (Sprünge aufwärts /abwärts)</w:t>
            </w:r>
          </w:p>
          <w:p w14:paraId="4E9CDCC9" w14:textId="77777777" w:rsidR="004B0A52" w:rsidRPr="00CA47B1" w:rsidRDefault="008C5E7B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Teil B:</w:t>
            </w:r>
          </w:p>
          <w:p w14:paraId="74EE01D1" w14:textId="133BB405" w:rsidR="00CA47B1" w:rsidRPr="00CA47B1" w:rsidRDefault="00B51670" w:rsidP="00B51670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- keine Ton</w:t>
            </w:r>
            <w:r w:rsidR="00CA47B1" w:rsidRPr="00CA47B1">
              <w:rPr>
                <w:sz w:val="28"/>
                <w:szCs w:val="28"/>
              </w:rPr>
              <w:t>wiederholungen</w:t>
            </w:r>
          </w:p>
          <w:p w14:paraId="7157AA12" w14:textId="7C213DE5" w:rsidR="00B51670" w:rsidRPr="00CA47B1" w:rsidRDefault="00CA47B1" w:rsidP="00B51670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- viele Tonschritte,</w:t>
            </w:r>
            <w:r w:rsidR="00B51670" w:rsidRPr="00CA47B1">
              <w:rPr>
                <w:sz w:val="28"/>
                <w:szCs w:val="28"/>
              </w:rPr>
              <w:t xml:space="preserve"> </w:t>
            </w:r>
            <w:r w:rsidRPr="00CA47B1">
              <w:rPr>
                <w:sz w:val="28"/>
                <w:szCs w:val="28"/>
              </w:rPr>
              <w:t xml:space="preserve">kleinere </w:t>
            </w:r>
            <w:r w:rsidR="00B51670" w:rsidRPr="00CA47B1">
              <w:rPr>
                <w:sz w:val="28"/>
                <w:szCs w:val="28"/>
              </w:rPr>
              <w:t>Tonsprünge</w:t>
            </w:r>
            <w:r w:rsidRPr="00CA47B1">
              <w:rPr>
                <w:sz w:val="28"/>
                <w:szCs w:val="28"/>
              </w:rPr>
              <w:t xml:space="preserve"> (gesanglicher)</w:t>
            </w:r>
          </w:p>
          <w:p w14:paraId="24D39C04" w14:textId="22506CC2" w:rsidR="004B0A52" w:rsidRPr="00CA47B1" w:rsidRDefault="00B51670" w:rsidP="00CA47B1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- zweitaktige Bögen (Sprünge aufwärts /abwärts)</w:t>
            </w:r>
          </w:p>
        </w:tc>
      </w:tr>
      <w:tr w:rsidR="004B0A52" w:rsidRPr="00CA47B1" w14:paraId="25132FE9" w14:textId="77777777" w:rsidTr="004B0A52">
        <w:tc>
          <w:tcPr>
            <w:tcW w:w="1951" w:type="dxa"/>
          </w:tcPr>
          <w:p w14:paraId="6BB754D1" w14:textId="3BE80C24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Verhältnis von Wort und Ton</w:t>
            </w:r>
          </w:p>
        </w:tc>
        <w:tc>
          <w:tcPr>
            <w:tcW w:w="8395" w:type="dxa"/>
          </w:tcPr>
          <w:p w14:paraId="1B2C12D4" w14:textId="2F8EA722" w:rsidR="004B0A52" w:rsidRPr="00CA47B1" w:rsidRDefault="008C5E7B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 xml:space="preserve">Pro Silbe ein Ton = syllabisch </w:t>
            </w:r>
            <w:r w:rsidRPr="00CA47B1">
              <w:rPr>
                <w:i/>
                <w:sz w:val="28"/>
                <w:szCs w:val="28"/>
              </w:rPr>
              <w:t>(mehrere Töne auf einer Silbe= melismatisch)</w:t>
            </w:r>
          </w:p>
          <w:p w14:paraId="733DCDF5" w14:textId="77777777" w:rsidR="004B0A52" w:rsidRPr="00CA47B1" w:rsidRDefault="004B0A52" w:rsidP="004B0A52">
            <w:pPr>
              <w:rPr>
                <w:sz w:val="28"/>
                <w:szCs w:val="28"/>
              </w:rPr>
            </w:pPr>
          </w:p>
        </w:tc>
      </w:tr>
      <w:tr w:rsidR="004B0A52" w:rsidRPr="00CA47B1" w14:paraId="7C743BE6" w14:textId="77777777" w:rsidTr="004B0A52">
        <w:tc>
          <w:tcPr>
            <w:tcW w:w="1951" w:type="dxa"/>
          </w:tcPr>
          <w:p w14:paraId="6D9A7350" w14:textId="77777777" w:rsidR="004B0A52" w:rsidRPr="00CA47B1" w:rsidRDefault="004B0A52" w:rsidP="004B0A52">
            <w:pPr>
              <w:rPr>
                <w:sz w:val="28"/>
                <w:szCs w:val="28"/>
              </w:rPr>
            </w:pPr>
            <w:r w:rsidRPr="00CA47B1">
              <w:rPr>
                <w:sz w:val="28"/>
                <w:szCs w:val="28"/>
              </w:rPr>
              <w:t>Besonderheiten</w:t>
            </w:r>
          </w:p>
          <w:p w14:paraId="5334CFD9" w14:textId="27908065" w:rsidR="004B0A52" w:rsidRPr="00CA47B1" w:rsidRDefault="004B0A52" w:rsidP="004B0A52">
            <w:pPr>
              <w:rPr>
                <w:sz w:val="28"/>
                <w:szCs w:val="28"/>
              </w:rPr>
            </w:pPr>
          </w:p>
        </w:tc>
        <w:tc>
          <w:tcPr>
            <w:tcW w:w="8395" w:type="dxa"/>
          </w:tcPr>
          <w:p w14:paraId="2C16A993" w14:textId="6C2202A0" w:rsidR="004B0A52" w:rsidRPr="00CA47B1" w:rsidRDefault="00B07242" w:rsidP="00B072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Rhythmik als zentrales Element (</w:t>
            </w:r>
            <w:r>
              <w:rPr>
                <w:sz w:val="28"/>
                <w:szCs w:val="28"/>
              </w:rPr>
              <w:t xml:space="preserve">musikalische Elemente </w:t>
            </w:r>
            <w:r>
              <w:rPr>
                <w:sz w:val="28"/>
                <w:szCs w:val="28"/>
              </w:rPr>
              <w:t xml:space="preserve">der Karibik), innere Zerrissenheit und schwierige Lage der </w:t>
            </w:r>
            <w:proofErr w:type="spellStart"/>
            <w:r>
              <w:rPr>
                <w:sz w:val="28"/>
                <w:szCs w:val="28"/>
              </w:rPr>
              <w:t>Sharks</w:t>
            </w:r>
            <w:proofErr w:type="spellEnd"/>
            <w:r>
              <w:rPr>
                <w:sz w:val="28"/>
                <w:szCs w:val="28"/>
              </w:rPr>
              <w:t xml:space="preserve"> wird dargestellt, sehr viel Energie</w:t>
            </w:r>
            <w:bookmarkStart w:id="0" w:name="_GoBack"/>
            <w:bookmarkEnd w:id="0"/>
          </w:p>
        </w:tc>
      </w:tr>
    </w:tbl>
    <w:p w14:paraId="57CB6F25" w14:textId="6E9D0FCB" w:rsidR="00735E7E" w:rsidRPr="00CA47B1" w:rsidRDefault="00735E7E" w:rsidP="004B0A52">
      <w:pPr>
        <w:rPr>
          <w:sz w:val="28"/>
          <w:szCs w:val="28"/>
        </w:rPr>
      </w:pPr>
      <w:r w:rsidRPr="00CA47B1">
        <w:rPr>
          <w:sz w:val="28"/>
          <w:szCs w:val="28"/>
        </w:rPr>
        <w:lastRenderedPageBreak/>
        <w:tab/>
      </w:r>
    </w:p>
    <w:sectPr w:rsidR="00735E7E" w:rsidRPr="00CA47B1" w:rsidSect="009F29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814" w:right="560" w:bottom="851" w:left="1134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FB3C1A" w14:textId="77777777" w:rsidR="00B51670" w:rsidRDefault="00B51670" w:rsidP="00014B87">
      <w:r>
        <w:separator/>
      </w:r>
    </w:p>
  </w:endnote>
  <w:endnote w:type="continuationSeparator" w:id="0">
    <w:p w14:paraId="21716891" w14:textId="77777777" w:rsidR="00B51670" w:rsidRDefault="00B51670" w:rsidP="00014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6E4AA" w14:textId="77777777" w:rsidR="00B51670" w:rsidRDefault="00B51670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A554F" w14:textId="77777777" w:rsidR="00B51670" w:rsidRDefault="00B51670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F659A" w14:textId="77777777" w:rsidR="00B51670" w:rsidRDefault="00B51670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86DC04" w14:textId="77777777" w:rsidR="00B51670" w:rsidRDefault="00B51670" w:rsidP="00014B87">
      <w:r>
        <w:separator/>
      </w:r>
    </w:p>
  </w:footnote>
  <w:footnote w:type="continuationSeparator" w:id="0">
    <w:p w14:paraId="27D271AD" w14:textId="77777777" w:rsidR="00B51670" w:rsidRDefault="00B51670" w:rsidP="00014B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HelleSchattierung-Akzent1"/>
      <w:tblW w:w="0" w:type="auto"/>
      <w:tblInd w:w="108" w:type="dxa"/>
      <w:tblBorders>
        <w:top w:val="single" w:sz="8" w:space="0" w:color="8DB3E2" w:themeColor="text2" w:themeTint="66"/>
        <w:left w:val="single" w:sz="8" w:space="0" w:color="8DB3E2" w:themeColor="text2" w:themeTint="66"/>
        <w:bottom w:val="single" w:sz="8" w:space="0" w:color="8DB3E2" w:themeColor="text2" w:themeTint="66"/>
        <w:right w:val="single" w:sz="8" w:space="0" w:color="8DB3E2" w:themeColor="text2" w:themeTint="66"/>
        <w:insideV w:val="single" w:sz="8" w:space="0" w:color="8DB3E2" w:themeColor="text2" w:themeTint="66"/>
      </w:tblBorders>
      <w:shd w:val="clear" w:color="auto" w:fill="92CDDC" w:themeFill="accent5" w:themeFillTint="99"/>
      <w:tblLook w:val="0600" w:firstRow="0" w:lastRow="0" w:firstColumn="0" w:lastColumn="0" w:noHBand="1" w:noVBand="1"/>
    </w:tblPr>
    <w:tblGrid>
      <w:gridCol w:w="360"/>
      <w:gridCol w:w="9108"/>
    </w:tblGrid>
    <w:tr w:rsidR="00B51670" w:rsidRPr="00485651" w14:paraId="0C789DEC" w14:textId="77777777" w:rsidTr="00C824CF">
      <w:tc>
        <w:tcPr>
          <w:tcW w:w="360" w:type="dxa"/>
          <w:tcBorders>
            <w:right w:val="single" w:sz="8" w:space="0" w:color="B8CCE4" w:themeColor="accent1" w:themeTint="66"/>
          </w:tcBorders>
          <w:shd w:val="clear" w:color="auto" w:fill="8DB3E2" w:themeFill="text2" w:themeFillTint="66"/>
        </w:tcPr>
        <w:p w14:paraId="275F2078" w14:textId="77777777" w:rsidR="00B51670" w:rsidRDefault="00B51670">
          <w:pPr>
            <w:rPr>
              <w:color w:val="FFFFFF" w:themeColor="background1"/>
              <w:szCs w:val="24"/>
            </w:rPr>
          </w:pPr>
          <w:r>
            <w:rPr>
              <w:rFonts w:ascii="Calibri" w:hAnsi="Calibri"/>
              <w:b/>
              <w:color w:val="FFFFFF" w:themeColor="background1"/>
            </w:rPr>
            <w:fldChar w:fldCharType="begin"/>
          </w:r>
          <w:r>
            <w:rPr>
              <w:rFonts w:ascii="Calibri" w:hAnsi="Calibri"/>
              <w:b/>
              <w:color w:val="FFFFFF" w:themeColor="background1"/>
              <w:sz w:val="24"/>
              <w:szCs w:val="24"/>
            </w:rPr>
            <w:instrText>PAGE   \* MERGEFORMAT</w:instrText>
          </w:r>
          <w:r>
            <w:rPr>
              <w:rFonts w:ascii="Calibri" w:hAnsi="Calibri"/>
              <w:b/>
              <w:color w:val="FFFFFF" w:themeColor="background1"/>
            </w:rPr>
            <w:fldChar w:fldCharType="separate"/>
          </w:r>
          <w:r>
            <w:rPr>
              <w:rFonts w:ascii="Calibri" w:hAnsi="Calibri"/>
              <w:b/>
              <w:noProof/>
              <w:color w:val="FFFFFF" w:themeColor="background1"/>
            </w:rPr>
            <w:t>1</w:t>
          </w:r>
          <w:r>
            <w:rPr>
              <w:rFonts w:ascii="Calibri" w:hAnsi="Calibri"/>
              <w:b/>
              <w:color w:val="FFFFFF" w:themeColor="background1"/>
            </w:rPr>
            <w:fldChar w:fldCharType="end"/>
          </w:r>
        </w:p>
      </w:tc>
      <w:tc>
        <w:tcPr>
          <w:tcW w:w="9108" w:type="dxa"/>
          <w:tcBorders>
            <w:top w:val="single" w:sz="8" w:space="0" w:color="B8CCE4" w:themeColor="accent1" w:themeTint="66"/>
            <w:left w:val="single" w:sz="8" w:space="0" w:color="B8CCE4" w:themeColor="accent1" w:themeTint="66"/>
            <w:bottom w:val="single" w:sz="8" w:space="0" w:color="B8CCE4" w:themeColor="accent1" w:themeTint="66"/>
            <w:right w:val="single" w:sz="8" w:space="0" w:color="B8CCE4" w:themeColor="accent1" w:themeTint="66"/>
          </w:tcBorders>
          <w:shd w:val="clear" w:color="auto" w:fill="B8CCE4" w:themeFill="accent1" w:themeFillTint="66"/>
        </w:tcPr>
        <w:p w14:paraId="076D7044" w14:textId="2A1B7123" w:rsidR="00B51670" w:rsidRDefault="00B51670">
          <w:pPr>
            <w:rPr>
              <w:color w:val="FFFFFF" w:themeColor="background1"/>
            </w:rPr>
          </w:pPr>
          <w:sdt>
            <w:sdtPr>
              <w:rPr>
                <w:rFonts w:ascii="Calibri" w:hAnsi="Calibri"/>
                <w:b/>
                <w:bCs/>
                <w:caps/>
                <w:color w:val="FFFFFF" w:themeColor="background1"/>
              </w:rPr>
              <w:alias w:val="[Titel]"/>
              <w:id w:val="24608063"/>
              <w:placeholder>
                <w:docPart w:val="1F6AF5D2179DB944B381DD05729F235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Calibri" w:hAnsi="Calibri"/>
                  <w:b/>
                  <w:bCs/>
                  <w:caps/>
                  <w:color w:val="FFFFFF" w:themeColor="background1"/>
                </w:rPr>
                <w:t>Thema: Analyse Vokalmusik, hier Song/ Lied/ Arie/Duett/ ...</w:t>
              </w:r>
            </w:sdtContent>
          </w:sdt>
        </w:p>
      </w:tc>
    </w:tr>
  </w:tbl>
  <w:p w14:paraId="0A4F2993" w14:textId="77777777" w:rsidR="00B51670" w:rsidRDefault="00B51670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4511" w:type="pct"/>
      <w:tblInd w:w="11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7887"/>
      <w:gridCol w:w="1516"/>
    </w:tblGrid>
    <w:tr w:rsidR="00B51670" w14:paraId="006E74D2" w14:textId="77777777" w:rsidTr="003A185D">
      <w:tc>
        <w:tcPr>
          <w:tcW w:w="4194" w:type="pct"/>
          <w:tcBorders>
            <w:right w:val="single" w:sz="6" w:space="0" w:color="000000" w:themeColor="text1"/>
          </w:tcBorders>
        </w:tcPr>
        <w:sdt>
          <w:sdtPr>
            <w:rPr>
              <w:rFonts w:asciiTheme="majorHAnsi" w:hAnsiTheme="majorHAnsi"/>
              <w:sz w:val="18"/>
              <w:szCs w:val="18"/>
            </w:rPr>
            <w:alias w:val="Firma"/>
            <w:id w:val="1078798653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14:paraId="3EF6CADC" w14:textId="32BFB2A1" w:rsidR="00B51670" w:rsidRPr="002939D9" w:rsidRDefault="00B51670">
              <w:pPr>
                <w:pStyle w:val="Kopfzeile"/>
                <w:jc w:val="right"/>
                <w:rPr>
                  <w:rFonts w:asciiTheme="majorHAnsi" w:hAnsiTheme="majorHAnsi"/>
                  <w:sz w:val="18"/>
                  <w:szCs w:val="18"/>
                </w:rPr>
              </w:pPr>
              <w:r w:rsidRPr="002939D9">
                <w:rPr>
                  <w:rFonts w:asciiTheme="majorHAnsi" w:hAnsiTheme="majorHAnsi"/>
                  <w:sz w:val="18"/>
                  <w:szCs w:val="18"/>
                </w:rPr>
                <w:t>Fachbereich Musik</w:t>
              </w:r>
              <w:r>
                <w:rPr>
                  <w:rFonts w:asciiTheme="majorHAnsi" w:hAnsiTheme="majorHAnsi"/>
                  <w:sz w:val="18"/>
                  <w:szCs w:val="18"/>
                </w:rPr>
                <w:t>, Bg</w:t>
              </w:r>
            </w:p>
          </w:sdtContent>
        </w:sdt>
        <w:sdt>
          <w:sdtPr>
            <w:rPr>
              <w:rFonts w:asciiTheme="majorHAnsi" w:hAnsiTheme="majorHAnsi"/>
              <w:b/>
              <w:bCs/>
              <w:sz w:val="18"/>
              <w:szCs w:val="18"/>
            </w:rPr>
            <w:alias w:val="[Titel]"/>
            <w:id w:val="14495824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14:paraId="1CD12839" w14:textId="36EEC08E" w:rsidR="00B51670" w:rsidRPr="002939D9" w:rsidRDefault="00B51670" w:rsidP="00D86AE8">
              <w:pPr>
                <w:pStyle w:val="Kopfzeile"/>
                <w:jc w:val="right"/>
                <w:rPr>
                  <w:rFonts w:asciiTheme="majorHAnsi" w:hAnsiTheme="majorHAnsi"/>
                  <w:b/>
                  <w:bCs/>
                  <w:sz w:val="18"/>
                  <w:szCs w:val="18"/>
                </w:rPr>
              </w:pPr>
              <w:r w:rsidRPr="002939D9">
                <w:rPr>
                  <w:rFonts w:asciiTheme="majorHAnsi" w:hAnsiTheme="majorHAnsi"/>
                  <w:b/>
                  <w:bCs/>
                  <w:sz w:val="18"/>
                  <w:szCs w:val="18"/>
                </w:rPr>
                <w:t xml:space="preserve">Thema: </w:t>
              </w:r>
              <w:r>
                <w:rPr>
                  <w:rFonts w:asciiTheme="majorHAnsi" w:hAnsiTheme="majorHAnsi"/>
                  <w:b/>
                  <w:bCs/>
                  <w:sz w:val="18"/>
                  <w:szCs w:val="18"/>
                </w:rPr>
                <w:t>Analyse Vokalmusik, hier Song/ Lied/ Arie/Duett/ ...</w:t>
              </w:r>
            </w:p>
          </w:sdtContent>
        </w:sdt>
      </w:tc>
      <w:tc>
        <w:tcPr>
          <w:tcW w:w="806" w:type="pct"/>
          <w:tcBorders>
            <w:left w:val="single" w:sz="6" w:space="0" w:color="000000" w:themeColor="text1"/>
          </w:tcBorders>
        </w:tcPr>
        <w:p w14:paraId="1F00E56E" w14:textId="244EC9BC" w:rsidR="00B51670" w:rsidRPr="002939D9" w:rsidRDefault="00B51670" w:rsidP="00C824CF">
          <w:pPr>
            <w:pStyle w:val="Kopfzeile"/>
            <w:rPr>
              <w:rFonts w:asciiTheme="majorHAnsi" w:hAnsiTheme="majorHAnsi"/>
              <w:b/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33DD9F64" wp14:editId="59A7A356">
                <wp:extent cx="824748" cy="541063"/>
                <wp:effectExtent l="0" t="0" r="0" b="0"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GD_LOGO_2_claim.t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589" cy="541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51670" w14:paraId="1FAD1A64" w14:textId="77777777" w:rsidTr="003A185D">
      <w:tc>
        <w:tcPr>
          <w:tcW w:w="4194" w:type="pct"/>
          <w:tcBorders>
            <w:right w:val="single" w:sz="6" w:space="0" w:color="000000" w:themeColor="text1"/>
          </w:tcBorders>
        </w:tcPr>
        <w:p w14:paraId="69AB8AA5" w14:textId="77777777" w:rsidR="00B51670" w:rsidRDefault="00B51670">
          <w:pPr>
            <w:pStyle w:val="Kopfzeile"/>
            <w:jc w:val="right"/>
            <w:rPr>
              <w:rFonts w:asciiTheme="majorHAnsi" w:hAnsiTheme="majorHAnsi"/>
              <w:sz w:val="18"/>
              <w:szCs w:val="18"/>
            </w:rPr>
          </w:pPr>
        </w:p>
      </w:tc>
      <w:tc>
        <w:tcPr>
          <w:tcW w:w="806" w:type="pct"/>
          <w:tcBorders>
            <w:left w:val="single" w:sz="6" w:space="0" w:color="000000" w:themeColor="text1"/>
          </w:tcBorders>
        </w:tcPr>
        <w:p w14:paraId="74F2BF98" w14:textId="77777777" w:rsidR="00B51670" w:rsidRDefault="00B51670" w:rsidP="00C824CF">
          <w:pPr>
            <w:pStyle w:val="Kopfzeile"/>
            <w:rPr>
              <w:noProof/>
              <w:sz w:val="18"/>
              <w:szCs w:val="18"/>
            </w:rPr>
          </w:pPr>
        </w:p>
      </w:tc>
    </w:tr>
  </w:tbl>
  <w:p w14:paraId="5A5E8165" w14:textId="2D5891DD" w:rsidR="00B51670" w:rsidRDefault="00B51670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E0868E" wp14:editId="536E047E">
              <wp:simplePos x="0" y="0"/>
              <wp:positionH relativeFrom="column">
                <wp:posOffset>-2540</wp:posOffset>
              </wp:positionH>
              <wp:positionV relativeFrom="paragraph">
                <wp:posOffset>-635</wp:posOffset>
              </wp:positionV>
              <wp:extent cx="6548413" cy="0"/>
              <wp:effectExtent l="0" t="0" r="30480" b="2540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48413" cy="0"/>
                      </a:xfrm>
                      <a:prstGeom prst="line">
                        <a:avLst/>
                      </a:prstGeom>
                      <a:ln w="3175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2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5pt,0" to="515.4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" strokecolor="black [3213]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0" wp14:anchorId="2283661F" wp14:editId="4CA4D5CC">
              <wp:simplePos x="0" y="0"/>
              <wp:positionH relativeFrom="leftMargin">
                <wp:posOffset>180340</wp:posOffset>
              </wp:positionH>
              <wp:positionV relativeFrom="page">
                <wp:posOffset>5252720</wp:posOffset>
              </wp:positionV>
              <wp:extent cx="216000" cy="1"/>
              <wp:effectExtent l="0" t="0" r="12700" b="25400"/>
              <wp:wrapNone/>
              <wp:docPr id="1" name="Gerade Verbindu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16000" cy="1"/>
                      </a:xfrm>
                      <a:prstGeom prst="line">
                        <a:avLst/>
                      </a:prstGeom>
                      <a:ln w="6350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Gerade Verbindung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413.6pt" to="31.2pt,41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" o:allowoverlap="f" strokecolor="black [3213]" strokeweight=".5pt">
              <w10:wrap anchorx="margin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412C6" w14:textId="77777777" w:rsidR="00B51670" w:rsidRDefault="00B51670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754F"/>
    <w:multiLevelType w:val="hybridMultilevel"/>
    <w:tmpl w:val="3D0E90A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766388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B8F1CD0"/>
    <w:multiLevelType w:val="hybridMultilevel"/>
    <w:tmpl w:val="1EB69932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06F53F6"/>
    <w:multiLevelType w:val="hybridMultilevel"/>
    <w:tmpl w:val="B6AA43A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6155C3D"/>
    <w:multiLevelType w:val="hybridMultilevel"/>
    <w:tmpl w:val="BDD2CAB8"/>
    <w:lvl w:ilvl="0" w:tplc="0407000F">
      <w:start w:val="1"/>
      <w:numFmt w:val="decimal"/>
      <w:lvlText w:val="%1."/>
      <w:lvlJc w:val="left"/>
      <w:pPr>
        <w:ind w:left="2137" w:hanging="360"/>
      </w:pPr>
    </w:lvl>
    <w:lvl w:ilvl="1" w:tplc="04070019" w:tentative="1">
      <w:start w:val="1"/>
      <w:numFmt w:val="lowerLetter"/>
      <w:lvlText w:val="%2."/>
      <w:lvlJc w:val="left"/>
      <w:pPr>
        <w:ind w:left="2857" w:hanging="360"/>
      </w:pPr>
    </w:lvl>
    <w:lvl w:ilvl="2" w:tplc="0407001B" w:tentative="1">
      <w:start w:val="1"/>
      <w:numFmt w:val="lowerRoman"/>
      <w:lvlText w:val="%3."/>
      <w:lvlJc w:val="right"/>
      <w:pPr>
        <w:ind w:left="3577" w:hanging="180"/>
      </w:pPr>
    </w:lvl>
    <w:lvl w:ilvl="3" w:tplc="0407000F" w:tentative="1">
      <w:start w:val="1"/>
      <w:numFmt w:val="decimal"/>
      <w:lvlText w:val="%4."/>
      <w:lvlJc w:val="left"/>
      <w:pPr>
        <w:ind w:left="4297" w:hanging="360"/>
      </w:pPr>
    </w:lvl>
    <w:lvl w:ilvl="4" w:tplc="04070019" w:tentative="1">
      <w:start w:val="1"/>
      <w:numFmt w:val="lowerLetter"/>
      <w:lvlText w:val="%5."/>
      <w:lvlJc w:val="left"/>
      <w:pPr>
        <w:ind w:left="5017" w:hanging="360"/>
      </w:pPr>
    </w:lvl>
    <w:lvl w:ilvl="5" w:tplc="0407001B" w:tentative="1">
      <w:start w:val="1"/>
      <w:numFmt w:val="lowerRoman"/>
      <w:lvlText w:val="%6."/>
      <w:lvlJc w:val="right"/>
      <w:pPr>
        <w:ind w:left="5737" w:hanging="180"/>
      </w:pPr>
    </w:lvl>
    <w:lvl w:ilvl="6" w:tplc="0407000F" w:tentative="1">
      <w:start w:val="1"/>
      <w:numFmt w:val="decimal"/>
      <w:lvlText w:val="%7."/>
      <w:lvlJc w:val="left"/>
      <w:pPr>
        <w:ind w:left="6457" w:hanging="360"/>
      </w:pPr>
    </w:lvl>
    <w:lvl w:ilvl="7" w:tplc="04070019" w:tentative="1">
      <w:start w:val="1"/>
      <w:numFmt w:val="lowerLetter"/>
      <w:lvlText w:val="%8."/>
      <w:lvlJc w:val="left"/>
      <w:pPr>
        <w:ind w:left="7177" w:hanging="360"/>
      </w:pPr>
    </w:lvl>
    <w:lvl w:ilvl="8" w:tplc="0407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5">
    <w:nsid w:val="511026D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60B245A7"/>
    <w:multiLevelType w:val="hybridMultilevel"/>
    <w:tmpl w:val="D8A0F4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BA22A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76296044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216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B87"/>
    <w:rsid w:val="0000163E"/>
    <w:rsid w:val="00014B87"/>
    <w:rsid w:val="00204FB6"/>
    <w:rsid w:val="002939D9"/>
    <w:rsid w:val="0030687B"/>
    <w:rsid w:val="003A185D"/>
    <w:rsid w:val="004B0A52"/>
    <w:rsid w:val="005D685F"/>
    <w:rsid w:val="00735E7E"/>
    <w:rsid w:val="008C5E7B"/>
    <w:rsid w:val="009E645B"/>
    <w:rsid w:val="009F2928"/>
    <w:rsid w:val="00A35FF8"/>
    <w:rsid w:val="00B07242"/>
    <w:rsid w:val="00B4678E"/>
    <w:rsid w:val="00B51670"/>
    <w:rsid w:val="00C824CF"/>
    <w:rsid w:val="00CA47B1"/>
    <w:rsid w:val="00D57316"/>
    <w:rsid w:val="00D86AE8"/>
    <w:rsid w:val="00F25E29"/>
    <w:rsid w:val="00F7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EF0D4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C824CF"/>
    <w:pPr>
      <w:keepNext/>
      <w:keepLines/>
      <w:numPr>
        <w:numId w:val="8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735E7E"/>
    <w:pPr>
      <w:keepNext/>
      <w:keepLines/>
      <w:numPr>
        <w:ilvl w:val="1"/>
        <w:numId w:val="8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735E7E"/>
    <w:pPr>
      <w:keepNext/>
      <w:keepLines/>
      <w:numPr>
        <w:ilvl w:val="2"/>
        <w:numId w:val="8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735E7E"/>
    <w:pPr>
      <w:keepNext/>
      <w:keepLines/>
      <w:numPr>
        <w:ilvl w:val="3"/>
        <w:numId w:val="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735E7E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735E7E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735E7E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735E7E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735E7E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014B8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14B87"/>
  </w:style>
  <w:style w:type="paragraph" w:styleId="Fuzeile">
    <w:name w:val="footer"/>
    <w:basedOn w:val="Standard"/>
    <w:link w:val="FuzeileZeichen"/>
    <w:uiPriority w:val="99"/>
    <w:unhideWhenUsed/>
    <w:rsid w:val="00014B8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14B87"/>
  </w:style>
  <w:style w:type="table" w:styleId="Tabellenraster">
    <w:name w:val="Table Grid"/>
    <w:basedOn w:val="NormaleTabelle"/>
    <w:uiPriority w:val="1"/>
    <w:rsid w:val="00014B87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-Akzent1">
    <w:name w:val="Light Shading Accent 1"/>
    <w:basedOn w:val="NormaleTabelle"/>
    <w:uiPriority w:val="60"/>
    <w:rsid w:val="00014B87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14B8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14B87"/>
    <w:rPr>
      <w:rFonts w:ascii="Lucida Grande" w:hAnsi="Lucida Grande" w:cs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C824C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824CF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824CF"/>
    <w:pPr>
      <w:spacing w:before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824CF"/>
    <w:pPr>
      <w:ind w:left="240"/>
    </w:pPr>
    <w:rPr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824CF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824CF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824CF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824CF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824CF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824CF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824CF"/>
    <w:pPr>
      <w:ind w:left="1920"/>
    </w:pPr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C824CF"/>
    <w:pPr>
      <w:ind w:left="720"/>
      <w:contextualSpacing/>
    </w:p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735E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735E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735E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735E7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735E7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735E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735E7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735E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C824CF"/>
    <w:pPr>
      <w:keepNext/>
      <w:keepLines/>
      <w:numPr>
        <w:numId w:val="8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semiHidden/>
    <w:unhideWhenUsed/>
    <w:qFormat/>
    <w:rsid w:val="00735E7E"/>
    <w:pPr>
      <w:keepNext/>
      <w:keepLines/>
      <w:numPr>
        <w:ilvl w:val="1"/>
        <w:numId w:val="8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735E7E"/>
    <w:pPr>
      <w:keepNext/>
      <w:keepLines/>
      <w:numPr>
        <w:ilvl w:val="2"/>
        <w:numId w:val="8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735E7E"/>
    <w:pPr>
      <w:keepNext/>
      <w:keepLines/>
      <w:numPr>
        <w:ilvl w:val="3"/>
        <w:numId w:val="8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735E7E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735E7E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735E7E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735E7E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735E7E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014B8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14B87"/>
  </w:style>
  <w:style w:type="paragraph" w:styleId="Fuzeile">
    <w:name w:val="footer"/>
    <w:basedOn w:val="Standard"/>
    <w:link w:val="FuzeileZeichen"/>
    <w:uiPriority w:val="99"/>
    <w:unhideWhenUsed/>
    <w:rsid w:val="00014B87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14B87"/>
  </w:style>
  <w:style w:type="table" w:styleId="Tabellenraster">
    <w:name w:val="Table Grid"/>
    <w:basedOn w:val="NormaleTabelle"/>
    <w:uiPriority w:val="1"/>
    <w:rsid w:val="00014B87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-Akzent1">
    <w:name w:val="Light Shading Accent 1"/>
    <w:basedOn w:val="NormaleTabelle"/>
    <w:uiPriority w:val="60"/>
    <w:rsid w:val="00014B87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14B87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14B87"/>
    <w:rPr>
      <w:rFonts w:ascii="Lucida Grande" w:hAnsi="Lucida Grande" w:cs="Lucida Grande"/>
      <w:sz w:val="18"/>
      <w:szCs w:val="18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C824C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C824CF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824CF"/>
    <w:pPr>
      <w:spacing w:before="120"/>
    </w:pPr>
    <w:rPr>
      <w:b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824CF"/>
    <w:pPr>
      <w:ind w:left="240"/>
    </w:pPr>
    <w:rPr>
      <w:b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824CF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824CF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824CF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824CF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824CF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824CF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824CF"/>
    <w:pPr>
      <w:ind w:left="1920"/>
    </w:pPr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C824CF"/>
    <w:pPr>
      <w:ind w:left="720"/>
      <w:contextualSpacing/>
    </w:pPr>
  </w:style>
  <w:style w:type="character" w:customStyle="1" w:styleId="berschrift2Zeichen">
    <w:name w:val="Überschrift 2 Zeichen"/>
    <w:basedOn w:val="Absatzstandardschriftart"/>
    <w:link w:val="berschrift2"/>
    <w:uiPriority w:val="9"/>
    <w:semiHidden/>
    <w:rsid w:val="00735E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735E7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735E7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735E7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735E7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735E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735E7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735E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F6AF5D2179DB944B381DD05729F23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AA9F6A-F53C-A74F-B09F-F5833DB70F7D}"/>
      </w:docPartPr>
      <w:docPartBody>
        <w:p w:rsidR="008D2B06" w:rsidRDefault="008D2B06" w:rsidP="008D2B06">
          <w:pPr>
            <w:pStyle w:val="1F6AF5D2179DB944B381DD05729F2351"/>
          </w:pPr>
          <w:r>
            <w:rPr>
              <w:b/>
              <w:bCs/>
              <w:caps/>
            </w:rPr>
            <w:t>Geben Sie den Dokumenttitel ein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06"/>
    <w:rsid w:val="004B1E59"/>
    <w:rsid w:val="008D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175C19FB5B06541A5E5058E752B8C9A">
    <w:name w:val="F175C19FB5B06541A5E5058E752B8C9A"/>
    <w:rsid w:val="008D2B06"/>
  </w:style>
  <w:style w:type="paragraph" w:customStyle="1" w:styleId="761D41E416534F468D325B06A922142C">
    <w:name w:val="761D41E416534F468D325B06A922142C"/>
    <w:rsid w:val="008D2B06"/>
  </w:style>
  <w:style w:type="paragraph" w:customStyle="1" w:styleId="1F6AF5D2179DB944B381DD05729F2351">
    <w:name w:val="1F6AF5D2179DB944B381DD05729F2351"/>
    <w:rsid w:val="008D2B06"/>
  </w:style>
  <w:style w:type="paragraph" w:customStyle="1" w:styleId="6ECFE4172CB886489F5E774F686841DC">
    <w:name w:val="6ECFE4172CB886489F5E774F686841DC"/>
    <w:rsid w:val="008D2B06"/>
  </w:style>
  <w:style w:type="paragraph" w:customStyle="1" w:styleId="DA85D0F273538D40A6B6597C2D221F5D">
    <w:name w:val="DA85D0F273538D40A6B6597C2D221F5D"/>
    <w:rsid w:val="008D2B0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175C19FB5B06541A5E5058E752B8C9A">
    <w:name w:val="F175C19FB5B06541A5E5058E752B8C9A"/>
    <w:rsid w:val="008D2B06"/>
  </w:style>
  <w:style w:type="paragraph" w:customStyle="1" w:styleId="761D41E416534F468D325B06A922142C">
    <w:name w:val="761D41E416534F468D325B06A922142C"/>
    <w:rsid w:val="008D2B06"/>
  </w:style>
  <w:style w:type="paragraph" w:customStyle="1" w:styleId="1F6AF5D2179DB944B381DD05729F2351">
    <w:name w:val="1F6AF5D2179DB944B381DD05729F2351"/>
    <w:rsid w:val="008D2B06"/>
  </w:style>
  <w:style w:type="paragraph" w:customStyle="1" w:styleId="6ECFE4172CB886489F5E774F686841DC">
    <w:name w:val="6ECFE4172CB886489F5E774F686841DC"/>
    <w:rsid w:val="008D2B06"/>
  </w:style>
  <w:style w:type="paragraph" w:customStyle="1" w:styleId="DA85D0F273538D40A6B6597C2D221F5D">
    <w:name w:val="DA85D0F273538D40A6B6597C2D221F5D"/>
    <w:rsid w:val="008D2B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36F989-8159-6941-86AF-3F438653D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1555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Bg, 17.9.2015, Thema: Akustische Grundlagen von Musik</vt:lpstr>
    </vt:vector>
  </TitlesOfParts>
  <Company>Fachbereich Musik, Bg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Thema: Analyse Vokalmusik, hier Song/ Lied/ Arie/Duett/ ...</dc:title>
  <dc:subject/>
  <dc:creator>Maja Burggaller</dc:creator>
  <cp:keywords/>
  <dc:description/>
  <cp:lastModifiedBy>Dr. Martin</cp:lastModifiedBy>
  <cp:revision>3</cp:revision>
  <cp:lastPrinted>2016-03-14T11:15:00Z</cp:lastPrinted>
  <dcterms:created xsi:type="dcterms:W3CDTF">2016-03-14T11:03:00Z</dcterms:created>
  <dcterms:modified xsi:type="dcterms:W3CDTF">2016-03-14T11:16:00Z</dcterms:modified>
</cp:coreProperties>
</file>